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89" w:right="3167" w:hanging="0"/>
        <w:jc w:val="center"/>
        <w:rPr>
          <w:sz w:val="2"/>
        </w:rPr>
      </w:pPr>
      <w:r>
        <w:rPr>
          <w:sz w:val="2"/>
        </w:rPr>
      </w:r>
    </w:p>
    <w:p>
      <w:pPr>
        <w:pStyle w:val="Corpodotexto"/>
        <w:spacing w:before="66" w:after="0"/>
        <w:ind w:left="3089" w:right="3167" w:hanging="0"/>
        <w:jc w:val="center"/>
        <w:rPr/>
      </w:pPr>
      <w:r>
        <w:rPr/>
        <w:t>ANEXO V</w:t>
      </w:r>
    </w:p>
    <w:p>
      <w:pPr>
        <w:pStyle w:val="Corpodotexto"/>
        <w:spacing w:lineRule="auto" w:line="348" w:before="122" w:after="0"/>
        <w:ind w:left="1044" w:right="1059" w:hanging="0"/>
        <w:jc w:val="center"/>
        <w:rPr/>
      </w:pPr>
      <w:r>
        <w:rPr/>
        <w:t>EDITAL INTERNO DE PROCESSO SELETIVO SIMPLIFICADO Nº</w:t>
      </w:r>
      <w:r>
        <w:rPr/>
        <w:t>34</w:t>
      </w:r>
      <w:r>
        <w:rPr/>
        <w:t>/2023 DECLARAÇÃO DA CHEFIA IMEDIATA</w:t>
      </w:r>
    </w:p>
    <w:p>
      <w:pPr>
        <w:pStyle w:val="Corpodotexto"/>
        <w:spacing w:before="1" w:after="0"/>
        <w:rPr>
          <w:sz w:val="29"/>
        </w:rPr>
      </w:pPr>
      <w:r>
        <w:rPr/>
        <mc:AlternateContent>
          <mc:Choice Requires="wps">
            <w:drawing>
              <wp:anchor behindDoc="0" distT="0" distB="635" distL="112395" distR="112395" simplePos="0" locked="0" layoutInCell="0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5947410" cy="4818380"/>
                <wp:effectExtent l="1905" t="2540" r="1905" b="1270"/>
                <wp:wrapSquare wrapText="bothSides"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60" cy="48182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150" w:after="0"/>
                              <w:ind w:left="1471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DECLARAÇÃO DO SETOR AO QUAL O SERVIDOR ESTÁ VINCULADO</w:t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7"/>
                              </w:rPr>
                            </w:pPr>
                            <w:r>
                              <w:rPr>
                                <w:color w:val="00000A"/>
                                <w:sz w:val="27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144" w:leader="none"/>
                              </w:tabs>
                              <w:ind w:left="55" w:right="48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Considerando o disposto na Resolução CD/FNDE nº 04, de 16 de março de 2012, autorizo/ciente o servidor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,  ocupante  do  cargo</w:t>
                            </w:r>
                            <w:r>
                              <w:rPr>
                                <w:color w:val="00000A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pacing w:val="-6"/>
                              </w:rPr>
                              <w:t>de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4564" w:leader="none"/>
                                <w:tab w:val="left" w:pos="8845" w:leader="none"/>
                              </w:tabs>
                              <w:spacing w:before="1" w:after="0"/>
                              <w:ind w:left="55" w:right="52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,  com  carga  horária</w:t>
                            </w:r>
                            <w:r>
                              <w:rPr>
                                <w:color w:val="00000A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semanal</w:t>
                            </w:r>
                            <w:r>
                              <w:rPr>
                                <w:color w:val="00000A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de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  <w:spacing w:val="-4"/>
                              </w:rPr>
                              <w:t xml:space="preserve">(h/a) </w:t>
                            </w:r>
                            <w:r>
                              <w:rPr>
                                <w:color w:val="00000A"/>
                              </w:rPr>
                              <w:t xml:space="preserve">(h),   neste   Instituto   Federal   de   Educação,   Ciência   e   Tecnologia   do   Espírito   Santo,  </w:t>
                            </w:r>
                            <w:r>
                              <w:rPr>
                                <w:color w:val="00000A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Campus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145" w:leader="none"/>
                                <w:tab w:val="left" w:pos="2591" w:leader="none"/>
                                <w:tab w:val="left" w:pos="3801" w:leader="none"/>
                                <w:tab w:val="left" w:pos="4413" w:leader="none"/>
                                <w:tab w:val="left" w:pos="5575" w:leader="none"/>
                                <w:tab w:val="left" w:pos="6175" w:leader="none"/>
                                <w:tab w:val="left" w:pos="7216" w:leader="none"/>
                                <w:tab w:val="left" w:pos="7987" w:leader="none"/>
                                <w:tab w:val="left" w:pos="8819" w:leader="none"/>
                              </w:tabs>
                              <w:spacing w:lineRule="exact" w:line="252"/>
                              <w:ind w:left="55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,</w:t>
                              <w:tab/>
                              <w:t>aprovado</w:t>
                              <w:tab/>
                              <w:t>no</w:t>
                              <w:tab/>
                              <w:t>processo</w:t>
                              <w:tab/>
                              <w:t>de</w:t>
                              <w:tab/>
                              <w:t>seleção</w:t>
                              <w:tab/>
                              <w:t>para</w:t>
                              <w:tab/>
                              <w:t>atuar</w:t>
                              <w:tab/>
                              <w:t>como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026" w:leader="none"/>
                              </w:tabs>
                              <w:ind w:left="55" w:right="58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_. Declaro ainda que o desenvolvimento de tais atividades pelo servidor, não prejudicarão a carga horária regular de atuação do mesmo neste</w:t>
                            </w:r>
                            <w:r>
                              <w:rPr>
                                <w:color w:val="00000A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Campus.</w:t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color w:val="00000A"/>
                                <w:sz w:val="27"/>
                              </w:rPr>
                            </w:pPr>
                            <w:r>
                              <w:rPr>
                                <w:color w:val="00000A"/>
                                <w:sz w:val="27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2203" w:leader="none"/>
                                <w:tab w:val="left" w:pos="3208" w:leader="none"/>
                                <w:tab w:val="left" w:pos="5063" w:leader="none"/>
                              </w:tabs>
                              <w:spacing w:before="1" w:after="0"/>
                              <w:ind w:left="4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(ES),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de</w:t>
                            </w:r>
                            <w:r>
                              <w:rPr>
                                <w:color w:val="00000A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A"/>
                              </w:rPr>
                              <w:t>de</w:t>
                            </w:r>
                            <w:r>
                              <w:rPr>
                                <w:color w:val="00000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2023.</w:t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4" w:after="0"/>
                              <w:rPr>
                                <w:color w:val="00000A"/>
                                <w:sz w:val="35"/>
                              </w:rPr>
                            </w:pPr>
                            <w:r>
                              <w:rPr>
                                <w:color w:val="00000A"/>
                                <w:sz w:val="35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4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Chefe Imediato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t" o:allowincell="f" style="position:absolute;margin-left:85.1pt;margin-top:18.85pt;width:468.25pt;height:379.35pt;mso-wrap-style:square;v-text-anchor:top;mso-position-horizontal-relative:page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rpodotexto"/>
                        <w:rPr>
                          <w:rFonts w:ascii="Arial" w:hAnsi="Arial"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spacing w:before="150" w:after="0"/>
                        <w:ind w:left="1471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DECLARAÇÃO DO SETOR AO QUAL O SERVIDOR ESTÁ VINCULADO</w:t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7"/>
                        </w:rPr>
                      </w:pPr>
                      <w:r>
                        <w:rPr>
                          <w:color w:val="00000A"/>
                          <w:sz w:val="27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144" w:leader="none"/>
                        </w:tabs>
                        <w:ind w:left="55" w:right="48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Considerando o disposto na Resolução CD/FNDE nº 04, de 16 de março de 2012, autorizo/ciente o servidor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</w:rPr>
                        <w:t>,  ocupante  do  cargo</w:t>
                      </w:r>
                      <w:r>
                        <w:rPr>
                          <w:color w:val="00000A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A"/>
                          <w:spacing w:val="-6"/>
                        </w:rPr>
                        <w:t>de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4564" w:leader="none"/>
                          <w:tab w:val="left" w:pos="8845" w:leader="none"/>
                        </w:tabs>
                        <w:spacing w:before="1" w:after="0"/>
                        <w:ind w:left="55" w:right="52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,  com  carga  horária</w:t>
                      </w:r>
                      <w:r>
                        <w:rPr>
                          <w:color w:val="00000A"/>
                          <w:spacing w:val="-2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semanal</w:t>
                      </w:r>
                      <w:r>
                        <w:rPr>
                          <w:color w:val="00000A"/>
                          <w:spacing w:val="37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de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  <w:spacing w:val="-4"/>
                        </w:rPr>
                        <w:t xml:space="preserve">(h/a) </w:t>
                      </w:r>
                      <w:r>
                        <w:rPr>
                          <w:color w:val="00000A"/>
                        </w:rPr>
                        <w:t xml:space="preserve">(h),   neste   Instituto   Federal   de   Educação,   Ciência   e   Tecnologia   do   Espírito   Santo,  </w:t>
                      </w:r>
                      <w:r>
                        <w:rPr>
                          <w:color w:val="00000A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Campus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145" w:leader="none"/>
                          <w:tab w:val="left" w:pos="2591" w:leader="none"/>
                          <w:tab w:val="left" w:pos="3801" w:leader="none"/>
                          <w:tab w:val="left" w:pos="4413" w:leader="none"/>
                          <w:tab w:val="left" w:pos="5575" w:leader="none"/>
                          <w:tab w:val="left" w:pos="6175" w:leader="none"/>
                          <w:tab w:val="left" w:pos="7216" w:leader="none"/>
                          <w:tab w:val="left" w:pos="7987" w:leader="none"/>
                          <w:tab w:val="left" w:pos="8819" w:leader="none"/>
                        </w:tabs>
                        <w:spacing w:lineRule="exact" w:line="252"/>
                        <w:ind w:left="55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,</w:t>
                        <w:tab/>
                        <w:t>aprovado</w:t>
                        <w:tab/>
                        <w:t>no</w:t>
                        <w:tab/>
                        <w:t>processo</w:t>
                        <w:tab/>
                        <w:t>de</w:t>
                        <w:tab/>
                        <w:t>seleção</w:t>
                        <w:tab/>
                        <w:t>para</w:t>
                        <w:tab/>
                        <w:t>atuar</w:t>
                        <w:tab/>
                        <w:t>como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026" w:leader="none"/>
                        </w:tabs>
                        <w:ind w:left="55" w:right="58" w:hanging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_. Declaro ainda que o desenvolvimento de tais atividades pelo servidor, não prejudicarão a carga horária regular de atuação do mesmo neste</w:t>
                      </w:r>
                      <w:r>
                        <w:rPr>
                          <w:color w:val="00000A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Campus.</w:t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color w:val="00000A"/>
                          <w:sz w:val="27"/>
                        </w:rPr>
                      </w:pPr>
                      <w:r>
                        <w:rPr>
                          <w:color w:val="00000A"/>
                          <w:sz w:val="27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2203" w:leader="none"/>
                          <w:tab w:val="left" w:pos="3208" w:leader="none"/>
                          <w:tab w:val="left" w:pos="5063" w:leader="none"/>
                        </w:tabs>
                        <w:spacing w:before="1" w:after="0"/>
                        <w:ind w:left="4" w:hanging="0"/>
                        <w:jc w:val="center"/>
                        <w:rPr/>
                      </w:pPr>
                      <w:r>
                        <w:rPr>
                          <w:color w:val="00000A"/>
                          <w:u w:val="single"/>
                        </w:rPr>
                        <w:t xml:space="preserve"> </w:t>
                      </w:r>
                      <w:r>
                        <w:rPr>
                          <w:color w:val="00000A"/>
                          <w:u w:val="single"/>
                        </w:rPr>
                        <w:tab/>
                      </w:r>
                      <w:r>
                        <w:rPr>
                          <w:color w:val="00000A"/>
                        </w:rPr>
                        <w:t>(ES),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</w:rPr>
                        <w:t>de</w:t>
                      </w:r>
                      <w:r>
                        <w:rPr>
                          <w:color w:val="00000A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A"/>
                        </w:rPr>
                        <w:t>de</w:t>
                      </w:r>
                      <w:r>
                        <w:rPr>
                          <w:color w:val="00000A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2023.</w:t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rPr>
                          <w:color w:val="00000A"/>
                          <w:sz w:val="24"/>
                        </w:rPr>
                      </w:pPr>
                      <w:r>
                        <w:rPr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rpodotexto"/>
                        <w:spacing w:before="4" w:after="0"/>
                        <w:rPr>
                          <w:color w:val="00000A"/>
                          <w:sz w:val="35"/>
                        </w:rPr>
                      </w:pPr>
                      <w:r>
                        <w:rPr>
                          <w:color w:val="00000A"/>
                          <w:sz w:val="35"/>
                        </w:rPr>
                      </w:r>
                    </w:p>
                    <w:p>
                      <w:pPr>
                        <w:pStyle w:val="Corpodotexto"/>
                        <w:ind w:left="4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Chefe Imediato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580" w:right="700" w:gutter="0" w:header="0" w:top="5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Application>LibreOffice/7.3.4.2$Windows_X86_64 LibreOffice_project/728fec16bd5f605073805c3c9e7c4212a0120dc5</Application>
  <AppVersion>15.0000</AppVersion>
  <Pages>1</Pages>
  <Words>102</Words>
  <Characters>532</Characters>
  <CharactersWithSpaces>667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2023-09-30T13:41:46Z</dcterms:modified>
  <cp:revision>42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